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商品房买卖合同（六）</w:t>
      </w:r>
    </w:p>
    <w:p w:rsidR="0039399E" w:rsidRDefault="0039399E">
      <w:pPr>
        <w:jc w:val="center"/>
      </w:pPr>
      <w:bookmarkStart w:id="0" w:name="_GoBack"/>
      <w:bookmarkEnd w:id="0"/>
    </w:p>
    <w:p w:rsidR="00F81171" w:rsidRDefault="0039399E">
      <w:r>
        <w:t>
</w:t>
      </w:r>
      <w:r>
        <w:br/>
      </w:r>
      <w:r>
        <w:t>商品房买卖合同（六）
</w:t>
      </w:r>
      <w:r>
        <w:br/>
      </w:r>
      <w:r>
        <w:t>卖方（下称甲方）：_______________________
</w:t>
      </w:r>
      <w:r>
        <w:br/>
      </w:r>
      <w:r>
        <w:t>买方（下称乙方）：_______________________
</w:t>
      </w:r>
      <w:r>
        <w:br/>
      </w:r>
      <w:r>
        <w:t>甲方按照《中华人民共和国城市房地产管理法》等规定，已合法取得_________地块_________平方米国有土地使用权，土地使用权年限自_______年_______月_______日至_______年_______月_______日止，甲方在上述土地上建设的商品房项目名称为_____________，座落_______________________，项目总平面见附件1。
</w:t>
      </w:r>
      <w:r>
        <w:br/>
      </w:r>
      <w:r>
        <w:t>甲乙双方经协商一致，就上述项目之商品房买卖，订立本契约。
</w:t>
      </w:r>
      <w:r>
        <w:br/>
      </w:r>
      <w:r>
        <w:t>第一条 标的
</w:t>
      </w:r>
      <w:r>
        <w:br/>
      </w:r>
      <w:r>
        <w:t>第1款 乙方向甲方购买上述商品房中_________幢_________单元_________室房屋（下称该房屋）；该房屋使用功能为_________（住宅／办公／商业）。
</w:t>
      </w:r>
      <w:r>
        <w:br/>
      </w:r>
      <w:r>
        <w:t>该房屋主体建筑总层数_______层，其中_________米以下_______层，_________米以上_______层；属框架框架／框剪／砖混）结构，层高_________米。
</w:t>
      </w:r>
      <w:r>
        <w:br/>
      </w:r>
      <w:r>
        <w:t>该房屋建筑面积_________平方米，其中套内建筑面积_________平方米，公用分摊面积_________平方米。
</w:t>
      </w:r>
      <w:r>
        <w:br/>
      </w:r>
      <w:r>
        <w:t>计入上述共有公用分摊面积的共有部位详见附件2；虽未计入上述共有公用分摊面积但归全体业主共有公用的房屋和建筑部位详见附件3。
</w:t>
      </w:r>
      <w:r>
        <w:br/>
      </w:r>
      <w:r>
        <w:t>除附件2、3所列项目以外的配套房屋、建筑归甲方所有，甲方可依法行使权利但权利人应当按规划设计用途使用该房屋、建筑物、不得擅自改变其用途。
</w:t>
      </w:r>
      <w:r>
        <w:br/>
      </w:r>
      <w:r>
        <w:t>与该房屋正常使用直接关联的公共配套设施及其标准见附件4，该房屋的套型及分层平面位置见附件5，装修装饰及设备标准见附件6。
</w:t>
      </w:r>
      <w:r>
        <w:br/>
      </w:r>
      <w:r>
        <w:t>第2款 本契约所称该房屋，包括其占用土地范围内国有土地使用权，该房屋的土地面积在乙方办理国有土地使用权登记时由政府主管部门核定。
</w:t>
      </w:r>
      <w:r>
        <w:br/>
      </w:r>
      <w:r>
        <w:t>第3款 甲方已申领_________第_________号《_________市商品房预售许可证》，依法可以销售该房屋。
</w:t>
      </w:r>
      <w:r>
        <w:br/>
      </w:r>
      <w:r>
        <w:t>第二条 价格
</w:t>
      </w:r>
      <w:r>
        <w:br/>
      </w:r>
      <w:r>
        <w:t>第1款 乙方购买该房屋以建筑面积计算，单价为________元／平方米，房款合计（大写）_____________元整（小写：_______），币种为人民 币。
</w:t>
      </w:r>
      <w:r>
        <w:br/>
      </w:r>
      <w:r>
        <w:t>第2款 乙方除上述房款外，对取得附件3所列项目的共有权不再另行支付价款。
</w:t>
      </w:r>
      <w:r>
        <w:br/>
      </w:r>
      <w:r>
        <w:t>第三条 定金及其处理办法
</w:t>
      </w:r>
      <w:r>
        <w:br/>
      </w:r>
      <w:r>
        <w:t>第1款 乙方应于______年_____月_____日前向甲方支付定金（大写_____________元）（小写：_______元），币种为人民币。
</w:t>
      </w:r>
      <w:r>
        <w:br/>
      </w:r>
      <w:r>
        <w:t>第2款 甲乙双方履行契约时，定金按下列第_________种方式处理：
</w:t>
      </w:r>
      <w:r>
        <w:br/>
      </w:r>
      <w:r>
        <w:t>1．在乙方履行附件7最后一次付款时，充抵房款。
</w:t>
      </w:r>
      <w:r>
        <w:br/>
      </w:r>
      <w:r>
        <w:t>2．在空白时，甲方一次性返还乙方。
</w:t>
      </w:r>
      <w:r>
        <w:br/>
      </w:r>
      <w:r>
        <w:t>第四条 付款方式及时间
</w:t>
      </w:r>
      <w:r>
        <w:br/>
      </w:r>
      <w:r>
        <w:t>第1款 乙方按照本契约附件7载明的付款方式和时间向甲方支付房款。
</w:t>
      </w:r>
      <w:r>
        <w:br/>
      </w:r>
      <w:r>
        <w:t>第2款 如乙方违反本契约附件7的约定，乙方承担下列第_________种违约责任；但甲方解除本契约的除外：
</w:t>
      </w:r>
      <w:r>
        <w:br/>
      </w:r>
      <w:r>
        <w:t>1．按照中国人民银行同期贷款利息，向甲方支付未付到期房款逾期间的违约金。
</w:t>
      </w:r>
      <w:r>
        <w:br/>
      </w:r>
      <w:r>
        <w:t>2．按照每万分之五计算，向甲方支付未付到期房款逾期期间的违约金。
</w:t>
      </w:r>
      <w:r>
        <w:br/>
      </w:r>
      <w:r>
        <w:t>3．__________________________________________________________________
</w:t>
      </w:r>
      <w:r>
        <w:br/>
      </w:r>
      <w:r>
        <w:t>第3款 （以下适用于一次性付款）经甲方催告后30天内，乙方仍未支付到期房款，且未付到期房款的金额达到总房款式50％的，甲方有权解除本契约，并按下列第_________种方式处理：
</w:t>
      </w:r>
      <w:r>
        <w:br/>
      </w:r>
      <w:r>
        <w:t>1．甲方于解除本契约后15天内将已付房款退还乙方，定金不返还或乙方按总房款的3％向甲方支付赔偿金。
</w:t>
      </w:r>
      <w:r>
        <w:br/>
      </w:r>
      <w:r>
        <w:t>2．__________________________________________________________________
</w:t>
      </w:r>
      <w:r>
        <w:br/>
      </w:r>
      <w:r>
        <w:t>（以下适用于分期付款）经甲方催告后30天内，乙方仍未支付到期房款，且未付到期房款的金额达到总房款20％的，甲方有权要求乙方支付全部房款或解除本契约，甲方解除本契约时，按下列第1种方式处理：
</w:t>
      </w:r>
      <w:r>
        <w:br/>
      </w:r>
      <w:r>
        <w:t>1．甲方于解除本契约后15天内将已付房款退还乙方，定金不返还；乙方按总房款的3％向甲方支付赔偿金。
</w:t>
      </w:r>
      <w:r>
        <w:br/>
      </w:r>
      <w:r>
        <w:t>2．__________________________________________________________________
</w:t>
      </w:r>
      <w:r>
        <w:br/>
      </w:r>
      <w:r>
        <w:t>（以下适用于其他付款方式）甲乙双方解除本契约时，按以下约定处理：
</w:t>
      </w:r>
      <w:r>
        <w:br/>
      </w:r>
      <w:r>
        <w:t>1．就付款方 式的期限以及迟延付款所应承担的责任须明确约定，以防产生纠纷无约可依。
</w:t>
      </w:r>
      <w:r>
        <w:br/>
      </w:r>
      <w:r>
        <w:t>2．如果选择按揭的方式支付房款，注意约定如贷款不获银行批准时的解决办法和处理方式。
</w:t>
      </w:r>
      <w:r>
        <w:br/>
      </w:r>
      <w:r>
        <w:t>第五条 （本条适用于预售商品房）预售款的专用
</w:t>
      </w:r>
      <w:r>
        <w:br/>
      </w:r>
      <w:r>
        <w:t>第1款 该房屋竣工前，《_________》商品房的预售款应用于有关该房屋的工程建设，由开户银行监管。
</w:t>
      </w:r>
      <w:r>
        <w:br/>
      </w:r>
      <w:r>
        <w:t>第2款 甲方如将该预售款挪作他用，视为甲方可能丧失履行债务能力；乙方有权中止履行本契约，甲方在30天内不提供相应担保的，乙方有权解除本契约，并按下列第_________种方式处理：
</w:t>
      </w:r>
      <w:r>
        <w:br/>
      </w:r>
      <w:r>
        <w:t>1．甲方应于本契约解除后15天内将已收房款及双倍定金返还乙方；并按总房款的3％向乙方支付赔偿金。
</w:t>
      </w:r>
      <w:r>
        <w:br/>
      </w:r>
      <w:r>
        <w:t>2．_________________________________________________________________。
</w:t>
      </w:r>
      <w:r>
        <w:br/>
      </w:r>
      <w:r>
        <w:t>第六条 房屋交付时间
</w:t>
      </w:r>
      <w:r>
        <w:br/>
      </w:r>
      <w:r>
        <w:t>第1款 甲方应于_________年_________月_________日前将该房屋交付乙方。
</w:t>
      </w:r>
      <w:r>
        <w:br/>
      </w:r>
      <w:r>
        <w:t>第2款 甲方逾期交付该房屋的，甲方承担下列第_________种违约责任；但乙方解除本契外：
</w:t>
      </w:r>
      <w:r>
        <w:br/>
      </w:r>
      <w:r>
        <w:t>1．按照中国人民银行同期贷款利息计算，向乙方支付逾期期间已收房款的违约金。
</w:t>
      </w:r>
      <w:r>
        <w:br/>
      </w:r>
      <w:r>
        <w:t>2．按照每天万分之五计算，向乙方支付逾期期间已收房款的违约金。
</w:t>
      </w:r>
      <w:r>
        <w:br/>
      </w:r>
      <w:r>
        <w:t>3．__________________________________________________________________。
</w:t>
      </w:r>
      <w:r>
        <w:br/>
      </w:r>
      <w:r>
        <w:t>第3款 甲方逾期交付该房屋，经乙方催告后30天内仍未履行的，乙方有权解除本契约，并按下列第_________种方式处理：
</w:t>
      </w:r>
      <w:r>
        <w:br/>
      </w:r>
      <w:r>
        <w:t>1．甲方应于本契约解除后15天内将已收房款及双倍定金返还乙方，并按总房款3％向乙方支付赔偿金。
</w:t>
      </w:r>
      <w:r>
        <w:br/>
      </w:r>
      <w:r>
        <w:t>2．__________________________________________________________________。
</w:t>
      </w:r>
      <w:r>
        <w:br/>
      </w:r>
      <w:r>
        <w:t>第七条 （本条适用于分期建设、分期验收交付的项目）公共配套设施的交付时间
</w:t>
      </w:r>
      <w:r>
        <w:br/>
      </w:r>
      <w:r>
        <w:t>第1款 甲方应按附件4载明的时间将与该房屋正常使用直接关联的公共配配套设施交付使用。
</w:t>
      </w:r>
      <w:r>
        <w:br/>
      </w:r>
      <w:r>
        <w:t>第2款 如甲方逾期交付上述公共配套设施的，甲方承担下列第_________种违约责任；但乙方解除本契约的除外：
</w:t>
      </w:r>
      <w:r>
        <w:br/>
      </w:r>
      <w:r>
        <w:t>1．按照每天万分之二计算，向乙方支付已收房款逾期期间的违约金。
</w:t>
      </w:r>
      <w:r>
        <w:br/>
      </w:r>
      <w:r>
        <w:t>2．___________________________________________________________________。
</w:t>
      </w:r>
      <w:r>
        <w:br/>
      </w:r>
      <w:r>
        <w:t>第3款 甲方未按前款约定的时间交附件4中第1-6项公共配套设施，经乙方催告后30天内甲方仍未履行的，乙方有权解除本契约，并按下列第_________种方式处理：注意：明确注明，如道路、绿化、水、电、气、防盗系统等。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