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房地产买卖合同（二）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房地产买卖合同（二）
</w:t>
      </w:r>
      <w:r>
        <w:br/>
      </w:r>
      <w:r>
        <w:t>甲方（卖方）：____________________
</w:t>
      </w:r>
      <w:r>
        <w:br/>
      </w:r>
      <w:r>
        <w:t>乙方（买方）：____________________
</w:t>
      </w:r>
      <w:r>
        <w:br/>
      </w:r>
      <w:r>
        <w:t>于由甲方已收到乙方预付的购房定金人民币（大写）__________双方同意就下列房地产买卖事项，订立本合同，共同遵守。
</w:t>
      </w:r>
      <w:r>
        <w:br/>
      </w:r>
      <w:r>
        <w:t>一、甲方自愿将坐落在__________区__________路（街）__________的房地产（房屋建筑面积__________平方米）出售给乙方。该地产的基本情况已载于本合同附件一。乙方已对甲方所要出售的房地产做了充分了解，愿意购买该房地产。
</w:t>
      </w:r>
      <w:r>
        <w:br/>
      </w:r>
      <w:r>
        <w:t>二、甲乙双方议定的上述房地产成交价格为人民币（大写）___________元；￥__________元。乙方由_______年_______月_____日前__________次付清给甲方，购房定金将在最后一次付款时冲抵。付款方式：______________________________
</w:t>
      </w:r>
      <w:r>
        <w:br/>
      </w:r>
      <w:r>
        <w:t>三、双方同意于_______年_____月______日由甲方将上述房地产正式交付给乙方。房屋移交给乙方时，其该建筑物范围内的土地使用权一并转移给乙方。
</w:t>
      </w:r>
      <w:r>
        <w:br/>
      </w:r>
      <w:r>
        <w:t>四、甲方保证上述房地产权属清楚。若发生与甲方有关的产权，纠纷或债权债务，概由甲方负责清理，并承担民事责任，因此给乙方造成的经济损失，甲方负责赔偿。
</w:t>
      </w:r>
      <w:r>
        <w:br/>
      </w:r>
      <w:r>
        <w:t>五、违约责任：乙方中途悔约，乙方不得向甲方索还定金。甲方中途悔约，甲方应在悔约之日起__________日内将定金退还给乙方，另给付乙方相当于定金额的违约金。乙方不能按期向甲方付清购房款；或甲方不能按期向乙方交付房地产，每逾期一日，由违约一方向对方给付相当于上述房地产价款千分之_______的滞纳金。
</w:t>
      </w:r>
      <w:r>
        <w:br/>
      </w:r>
      <w:r>
        <w:t>六、合同争议的解决方式：本合同在履行过程中发生的争议，由双方当事人协商解决；也可由当地工商行政管理部门调解；协商或调解不成的，按下列第________种方式解决：
</w:t>
      </w:r>
      <w:r>
        <w:br/>
      </w:r>
      <w:r>
        <w:t>（一）提交__________仲裁委员会仲裁；
</w:t>
      </w:r>
      <w:r>
        <w:br/>
      </w:r>
      <w:r>
        <w:t>（二）依法向人民法院起诉。 七、上述房地产办理过户手续所需缴纳的税费，由甲乙双方按规定各自承担。
</w:t>
      </w:r>
      <w:r>
        <w:br/>
      </w:r>
      <w:r>
        <w:t>八、本合同未尽事项，甲乙双方可另行议定，其补充议定书经双方签章后与本合同具有同等效力。
</w:t>
      </w:r>
      <w:r>
        <w:br/>
      </w:r>
      <w:r>
        <w:t>九、本合同经双方签章并经房地产买卖主管机关审查批准后生效。 十、本合同一式______份，甲乙双方各执______份。合同副本________份，送_______房地产交易管理所（处）。
</w:t>
      </w:r>
      <w:r>
        <w:br/>
      </w:r>
      <w:r>
        <w:t>十一、双方约定的其他事项：_____________________ __________ 1．本合同文本适用与房地产买卖立契。
</w:t>
      </w:r>
      <w:r>
        <w:br/>
      </w:r>
      <w:r>
        <w:t>2．本合同未尽事宜，双方议定后，可调空白条款内或另行签订附件。
</w:t>
      </w:r>
      <w:r>
        <w:br/>
      </w:r>
      <w:r>
        <w:t>3．本合同格式解释权归中华人民共和国建设部。
</w:t>
      </w:r>
      <w:r>
        <w:br/>
      </w:r>
      <w:r>
        <w:t>附件（略）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